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0A2BE7">
        <w:rPr>
          <w:rFonts w:ascii="Arial" w:hAnsi="Arial" w:cs="Arial"/>
          <w:b/>
          <w:sz w:val="32"/>
          <w:szCs w:val="32"/>
          <w:lang w:val="sk-SK"/>
        </w:rPr>
        <w:t>Kúpna zmluva – Príloha č. 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uchádzača: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496A4F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uchádzač vo verejnej súťaži pri zadávaní zákazky na predmet zákazky </w:t>
      </w:r>
      <w:r w:rsidRPr="00120733">
        <w:rPr>
          <w:rFonts w:ascii="Arial" w:hAnsi="Arial" w:cs="Arial"/>
          <w:b/>
          <w:lang w:val="sk-SK"/>
        </w:rPr>
        <w:t>„</w:t>
      </w:r>
      <w:proofErr w:type="spellStart"/>
      <w:r w:rsidR="00AF6826" w:rsidRPr="00AF6826">
        <w:rPr>
          <w:rFonts w:ascii="Arial" w:hAnsi="Arial" w:cs="Arial"/>
          <w:b/>
        </w:rPr>
        <w:t>Obstaranie</w:t>
      </w:r>
      <w:proofErr w:type="spellEnd"/>
      <w:r w:rsidR="00AF6826" w:rsidRPr="00AF6826">
        <w:rPr>
          <w:rFonts w:ascii="Arial" w:hAnsi="Arial" w:cs="Arial"/>
          <w:b/>
        </w:rPr>
        <w:t xml:space="preserve"> </w:t>
      </w:r>
      <w:proofErr w:type="spellStart"/>
      <w:r w:rsidR="00AF6826" w:rsidRPr="00AF6826">
        <w:rPr>
          <w:rFonts w:ascii="Arial" w:hAnsi="Arial" w:cs="Arial"/>
          <w:b/>
        </w:rPr>
        <w:t>inovatívnej</w:t>
      </w:r>
      <w:proofErr w:type="spellEnd"/>
      <w:r w:rsidR="00AF6826" w:rsidRPr="00AF6826">
        <w:rPr>
          <w:rFonts w:ascii="Arial" w:hAnsi="Arial" w:cs="Arial"/>
          <w:b/>
        </w:rPr>
        <w:t xml:space="preserve"> </w:t>
      </w:r>
      <w:proofErr w:type="spellStart"/>
      <w:r w:rsidR="00AF6826" w:rsidRPr="00AF6826">
        <w:rPr>
          <w:rFonts w:ascii="Arial" w:hAnsi="Arial" w:cs="Arial"/>
          <w:b/>
        </w:rPr>
        <w:t>technológie</w:t>
      </w:r>
      <w:proofErr w:type="spellEnd"/>
      <w:r w:rsidR="00AF6826" w:rsidRPr="00AF6826">
        <w:rPr>
          <w:rFonts w:ascii="Arial" w:hAnsi="Arial" w:cs="Arial"/>
          <w:b/>
        </w:rPr>
        <w:t xml:space="preserve"> na podporu, </w:t>
      </w:r>
      <w:proofErr w:type="spellStart"/>
      <w:r w:rsidR="00AF6826" w:rsidRPr="00AF6826">
        <w:rPr>
          <w:rFonts w:ascii="Arial" w:hAnsi="Arial" w:cs="Arial"/>
          <w:b/>
        </w:rPr>
        <w:t>začatie</w:t>
      </w:r>
      <w:proofErr w:type="spellEnd"/>
      <w:r w:rsidR="00AF6826" w:rsidRPr="00AF6826">
        <w:rPr>
          <w:rFonts w:ascii="Arial" w:hAnsi="Arial" w:cs="Arial"/>
          <w:b/>
        </w:rPr>
        <w:t xml:space="preserve"> a rozvoj </w:t>
      </w:r>
      <w:proofErr w:type="spellStart"/>
      <w:r w:rsidR="00AF6826" w:rsidRPr="00AF6826">
        <w:rPr>
          <w:rFonts w:ascii="Arial" w:hAnsi="Arial" w:cs="Arial"/>
          <w:b/>
        </w:rPr>
        <w:t>podnikania</w:t>
      </w:r>
      <w:proofErr w:type="spellEnd"/>
      <w:r w:rsidR="00AF6826" w:rsidRPr="00AF6826">
        <w:rPr>
          <w:rFonts w:ascii="Arial" w:hAnsi="Arial" w:cs="Arial"/>
          <w:b/>
        </w:rPr>
        <w:t xml:space="preserve"> - Ing. Juraj Šanoba</w:t>
      </w:r>
      <w:r w:rsidRPr="00120733">
        <w:rPr>
          <w:rFonts w:ascii="Arial" w:hAnsi="Arial" w:cs="Arial"/>
          <w:b/>
          <w:lang w:val="sk-SK"/>
        </w:rPr>
        <w:t>“,</w:t>
      </w:r>
      <w:bookmarkStart w:id="0" w:name="_GoBack"/>
      <w:bookmarkEnd w:id="0"/>
      <w:r w:rsidRPr="004975B2">
        <w:rPr>
          <w:rFonts w:ascii="Arial" w:hAnsi="Arial" w:cs="Arial"/>
          <w:lang w:val="sk-SK"/>
        </w:rPr>
        <w:t xml:space="preserve"> zverejnila </w:t>
      </w:r>
      <w:r w:rsidR="00805713" w:rsidRPr="00007FF5">
        <w:rPr>
          <w:rFonts w:ascii="Arial" w:hAnsi="Arial" w:cs="Arial"/>
          <w:lang w:val="sk-SK"/>
        </w:rPr>
        <w:t>spoločnosť</w:t>
      </w:r>
      <w:r w:rsidR="00805713" w:rsidRPr="00007FF5">
        <w:rPr>
          <w:rFonts w:ascii="Arial" w:hAnsi="Arial" w:cs="Arial"/>
          <w:b/>
          <w:lang w:val="sk-SK"/>
        </w:rPr>
        <w:t xml:space="preserve"> </w:t>
      </w:r>
      <w:r w:rsidR="00AF6826" w:rsidRPr="00AF6826">
        <w:rPr>
          <w:rFonts w:ascii="Arial" w:hAnsi="Arial" w:cs="Arial"/>
          <w:b/>
          <w:lang w:val="sk-SK"/>
        </w:rPr>
        <w:t>Ing. Juraj Šanoba</w:t>
      </w:r>
      <w:r w:rsidR="00496A4F">
        <w:rPr>
          <w:rFonts w:ascii="Arial" w:hAnsi="Arial" w:cs="Arial"/>
          <w:b/>
          <w:lang w:val="sk-SK"/>
        </w:rPr>
        <w:t>, Sv. Anny </w:t>
      </w:r>
      <w:r w:rsidR="00496A4F" w:rsidRPr="00496A4F">
        <w:rPr>
          <w:rFonts w:ascii="Arial" w:hAnsi="Arial" w:cs="Arial"/>
          <w:b/>
          <w:lang w:val="sk-SK"/>
        </w:rPr>
        <w:t>126/30</w:t>
      </w:r>
      <w:r w:rsidR="00496A4F">
        <w:rPr>
          <w:rFonts w:ascii="Arial" w:hAnsi="Arial" w:cs="Arial"/>
          <w:b/>
          <w:lang w:val="sk-SK"/>
        </w:rPr>
        <w:t xml:space="preserve">, </w:t>
      </w:r>
      <w:r w:rsidR="00496A4F" w:rsidRPr="00496A4F">
        <w:rPr>
          <w:rFonts w:ascii="Arial" w:hAnsi="Arial" w:cs="Arial"/>
          <w:b/>
          <w:lang w:val="sk-SK"/>
        </w:rPr>
        <w:t>034 01  Ružomberok</w:t>
      </w:r>
      <w:r w:rsidR="00AF6826">
        <w:rPr>
          <w:rFonts w:ascii="Arial" w:hAnsi="Arial" w:cs="Arial"/>
          <w:b/>
          <w:lang w:val="sk-SK"/>
        </w:rPr>
        <w:t xml:space="preserve">, IČO: </w:t>
      </w:r>
      <w:r w:rsidR="00AF6826" w:rsidRPr="00AF6826">
        <w:rPr>
          <w:rFonts w:ascii="Arial" w:hAnsi="Arial" w:cs="Arial"/>
          <w:b/>
          <w:lang w:val="sk-SK"/>
        </w:rPr>
        <w:t>50178075</w:t>
      </w:r>
      <w:r w:rsidR="00496A4F">
        <w:rPr>
          <w:rFonts w:ascii="Arial" w:hAnsi="Arial" w:cs="Arial"/>
          <w:b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ako verejný obstarávateľ</w:t>
      </w:r>
      <w:r w:rsidR="00AE2001">
        <w:rPr>
          <w:rFonts w:ascii="Arial" w:hAnsi="Arial" w:cs="Arial"/>
          <w:lang w:val="sk-SK"/>
        </w:rPr>
        <w:t xml:space="preserve"> (</w:t>
      </w:r>
      <w:r w:rsidR="00AE2001" w:rsidRPr="004975B2">
        <w:rPr>
          <w:rFonts w:ascii="Arial" w:hAnsi="Arial" w:cs="Arial"/>
          <w:lang w:val="sk-SK"/>
        </w:rPr>
        <w:t>ďalej aj ako „</w:t>
      </w:r>
      <w:r w:rsidR="00AE2001">
        <w:rPr>
          <w:rFonts w:ascii="Arial" w:hAnsi="Arial" w:cs="Arial"/>
          <w:lang w:val="sk-SK"/>
        </w:rPr>
        <w:t>Kupujúc</w:t>
      </w:r>
      <w:r w:rsidR="00AE2001" w:rsidRPr="004975B2">
        <w:rPr>
          <w:rFonts w:ascii="Arial" w:hAnsi="Arial" w:cs="Arial"/>
          <w:lang w:val="sk-SK"/>
        </w:rPr>
        <w:t>i“</w:t>
      </w:r>
      <w:r w:rsidR="00AE2001">
        <w:rPr>
          <w:rFonts w:ascii="Arial" w:hAnsi="Arial" w:cs="Arial"/>
          <w:lang w:val="sk-SK"/>
        </w:rPr>
        <w:t>)</w:t>
      </w:r>
      <w:r w:rsidRPr="004975B2">
        <w:rPr>
          <w:rFonts w:ascii="Arial" w:hAnsi="Arial" w:cs="Arial"/>
          <w:lang w:val="sk-SK"/>
        </w:rPr>
        <w:t>:</w:t>
      </w:r>
    </w:p>
    <w:p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plnom rozsahu a bez obmedzenia súhlasím s podmienkami určenými verejným obstarávateľom v tejto súťaži vrátane zmluvných podmienok a nižšie uvedených podmienok využitia subdodávateľov</w:t>
      </w:r>
      <w:r w:rsidR="00AE2001">
        <w:rPr>
          <w:rFonts w:ascii="Arial" w:hAnsi="Arial" w:cs="Arial"/>
          <w:lang w:val="sk-SK"/>
        </w:rPr>
        <w:t>;</w:t>
      </w:r>
    </w:p>
    <w:p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 v ponuke sú pravdivé a úplné.</w:t>
      </w:r>
    </w:p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podľa § 41 zákona č. 343/2015 </w:t>
      </w:r>
      <w:proofErr w:type="spellStart"/>
      <w:r w:rsidRPr="004975B2">
        <w:rPr>
          <w:rFonts w:ascii="Arial" w:hAnsi="Arial" w:cs="Arial"/>
          <w:b/>
          <w:lang w:val="sk-SK"/>
        </w:rPr>
        <w:t>Z.z</w:t>
      </w:r>
      <w:proofErr w:type="spellEnd"/>
      <w:r w:rsidRPr="004975B2">
        <w:rPr>
          <w:rFonts w:ascii="Arial" w:hAnsi="Arial" w:cs="Arial"/>
          <w:b/>
          <w:lang w:val="sk-SK"/>
        </w:rPr>
        <w:t>.</w:t>
      </w:r>
    </w:p>
    <w:p w:rsidR="00E038FF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99632E" w:rsidRPr="004975B2">
        <w:rPr>
          <w:rFonts w:ascii="Arial" w:hAnsi="Arial" w:cs="Arial"/>
          <w:lang w:val="sk-SK"/>
        </w:rPr>
        <w:t>v súlade s</w:t>
      </w:r>
      <w:r w:rsidR="00E038FF" w:rsidRPr="004975B2">
        <w:rPr>
          <w:rFonts w:ascii="Arial" w:hAnsi="Arial" w:cs="Arial"/>
          <w:lang w:val="sk-SK"/>
        </w:rPr>
        <w:t xml:space="preserve"> § 11 zákona</w:t>
      </w:r>
      <w:r w:rsidR="0099632E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o verejnom obstarávaní 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E038FF" w:rsidRPr="004975B2">
        <w:rPr>
          <w:rFonts w:ascii="Arial" w:hAnsi="Arial" w:cs="Arial"/>
          <w:lang w:val="sk-SK"/>
        </w:rPr>
        <w:t>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:rsidR="00E60B45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E60B45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E60B45">
        <w:rPr>
          <w:rFonts w:ascii="Arial" w:hAnsi="Arial" w:cs="Arial"/>
          <w:lang w:val="sk-SK"/>
        </w:rPr>
        <w:t xml:space="preserve">, </w:t>
      </w:r>
      <w:r w:rsidR="00192ACC">
        <w:rPr>
          <w:rFonts w:ascii="Arial" w:hAnsi="Arial" w:cs="Arial"/>
          <w:lang w:val="sk-SK"/>
        </w:rPr>
        <w:t>je povinný</w:t>
      </w:r>
      <w:r w:rsidR="00192ACC" w:rsidRPr="004975B2">
        <w:rPr>
          <w:rFonts w:ascii="Arial" w:hAnsi="Arial" w:cs="Arial"/>
          <w:lang w:val="sk-SK"/>
        </w:rPr>
        <w:t xml:space="preserve"> </w:t>
      </w:r>
      <w:r w:rsidR="00E60B45" w:rsidRPr="00E60B45">
        <w:rPr>
          <w:rFonts w:ascii="Arial" w:hAnsi="Arial" w:cs="Arial"/>
          <w:lang w:val="sk-SK"/>
        </w:rPr>
        <w:t>v súlade s § 11 zákona o verejnom obstarávaní byť zapísaný v registri partnerov verejného sektora.</w:t>
      </w:r>
    </w:p>
    <w:p w:rsidR="001F1829" w:rsidRPr="00E60B45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E60B45">
        <w:rPr>
          <w:rFonts w:ascii="Arial" w:hAnsi="Arial" w:cs="Arial"/>
          <w:lang w:val="sk-SK"/>
        </w:rPr>
        <w:t>Subdodávateľ môže začať plniť časť predmetu zmluvy iba po pí</w:t>
      </w:r>
      <w:r w:rsidR="00E60B45">
        <w:rPr>
          <w:rFonts w:ascii="Arial" w:hAnsi="Arial" w:cs="Arial"/>
          <w:lang w:val="sk-SK"/>
        </w:rPr>
        <w:t>somnom odsúhlasení Kupujúcim. V </w:t>
      </w:r>
      <w:r w:rsidRPr="00E60B45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orgánu uchádzača: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:rsidR="001F1829" w:rsidRPr="004975B2" w:rsidRDefault="001F1829" w:rsidP="001F1829">
      <w:pPr>
        <w:rPr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302" w:rsidRDefault="00F74191">
      <w:r>
        <w:separator/>
      </w:r>
    </w:p>
  </w:endnote>
  <w:endnote w:type="continuationSeparator" w:id="0">
    <w:p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4B" w:rsidRPr="00BD72B4" w:rsidRDefault="00822DD1" w:rsidP="00BD72B4">
    <w:pPr>
      <w:pStyle w:val="Pta"/>
    </w:pPr>
  </w:p>
  <w:p w:rsidR="00DF6B4B" w:rsidRPr="00BD72B4" w:rsidRDefault="000A2BE7" w:rsidP="00BD72B4">
    <w:pPr>
      <w:pStyle w:val="Pta"/>
    </w:pPr>
    <w:proofErr w:type="spellStart"/>
    <w:r w:rsidRPr="000A2BE7">
      <w:rPr>
        <w:i/>
        <w:sz w:val="18"/>
      </w:rPr>
      <w:t>Kúpna</w:t>
    </w:r>
    <w:proofErr w:type="spellEnd"/>
    <w:r w:rsidRPr="000A2BE7">
      <w:rPr>
        <w:i/>
        <w:sz w:val="18"/>
      </w:rPr>
      <w:t xml:space="preserve"> </w:t>
    </w:r>
    <w:proofErr w:type="spellStart"/>
    <w:r w:rsidRPr="000A2BE7">
      <w:rPr>
        <w:i/>
        <w:sz w:val="18"/>
      </w:rPr>
      <w:t>zmluva</w:t>
    </w:r>
    <w:proofErr w:type="spellEnd"/>
    <w:r w:rsidRPr="000A2BE7">
      <w:rPr>
        <w:i/>
        <w:sz w:val="18"/>
      </w:rPr>
      <w:t xml:space="preserve"> – </w:t>
    </w:r>
    <w:proofErr w:type="spellStart"/>
    <w:r w:rsidRPr="000A2BE7">
      <w:rPr>
        <w:i/>
        <w:sz w:val="18"/>
      </w:rPr>
      <w:t>Príloha</w:t>
    </w:r>
    <w:proofErr w:type="spellEnd"/>
    <w:r w:rsidRPr="000A2BE7">
      <w:rPr>
        <w:i/>
        <w:sz w:val="18"/>
      </w:rPr>
      <w:t xml:space="preserve"> č. 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822DD1">
      <w:rPr>
        <w:noProof/>
      </w:rPr>
      <w:t>1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302" w:rsidRDefault="00F74191">
      <w:r>
        <w:separator/>
      </w:r>
    </w:p>
  </w:footnote>
  <w:footnote w:type="continuationSeparator" w:id="0">
    <w:p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29"/>
    <w:rsid w:val="00007FF5"/>
    <w:rsid w:val="000A2BE7"/>
    <w:rsid w:val="000D61BC"/>
    <w:rsid w:val="00120733"/>
    <w:rsid w:val="00150487"/>
    <w:rsid w:val="00192ACC"/>
    <w:rsid w:val="001C2842"/>
    <w:rsid w:val="001F1829"/>
    <w:rsid w:val="00434061"/>
    <w:rsid w:val="00454E82"/>
    <w:rsid w:val="00496A4F"/>
    <w:rsid w:val="004975B2"/>
    <w:rsid w:val="00805713"/>
    <w:rsid w:val="00822DD1"/>
    <w:rsid w:val="00851271"/>
    <w:rsid w:val="0099632E"/>
    <w:rsid w:val="009F089D"/>
    <w:rsid w:val="00AE2001"/>
    <w:rsid w:val="00AF6826"/>
    <w:rsid w:val="00B86BC6"/>
    <w:rsid w:val="00BD4302"/>
    <w:rsid w:val="00C26622"/>
    <w:rsid w:val="00CC4F0D"/>
    <w:rsid w:val="00CF750A"/>
    <w:rsid w:val="00D30C1A"/>
    <w:rsid w:val="00DE3615"/>
    <w:rsid w:val="00DF1C8E"/>
    <w:rsid w:val="00E038FF"/>
    <w:rsid w:val="00E52ECC"/>
    <w:rsid w:val="00E60B45"/>
    <w:rsid w:val="00E62839"/>
    <w:rsid w:val="00E76F8A"/>
    <w:rsid w:val="00EA56D3"/>
    <w:rsid w:val="00EC1FB8"/>
    <w:rsid w:val="00F74191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Ing. Rudolf Horváth</cp:lastModifiedBy>
  <cp:revision>3</cp:revision>
  <cp:lastPrinted>2017-02-09T15:18:00Z</cp:lastPrinted>
  <dcterms:created xsi:type="dcterms:W3CDTF">2017-08-02T08:46:00Z</dcterms:created>
  <dcterms:modified xsi:type="dcterms:W3CDTF">2017-08-02T12:11:00Z</dcterms:modified>
</cp:coreProperties>
</file>